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93.135375976562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5731200" cy="1409700"/>
            <wp:effectExtent b="0" l="0" r="0" t="0"/>
            <wp:docPr descr="Immagine che contiene testo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13415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SCHEDA DI OSSERVAZIONE n°………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907958984375" w:line="413.62704277038574" w:lineRule="auto"/>
        <w:ind w:left="162.57598876953125" w:right="157.7807617187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A CURA DEL DOCENTE NEOASSUNTO_______________________________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duplicare per ogni sequenza oraria prevista)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500488281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Giorno …………………………..ora……………………………..</w:t>
      </w:r>
    </w:p>
    <w:tbl>
      <w:tblPr>
        <w:tblStyle w:val="Table1"/>
        <w:tblW w:w="9632.71972656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5.9197998046875"/>
        <w:gridCol w:w="4806.7999267578125"/>
        <w:tblGridChange w:id="0">
          <w:tblGrid>
            <w:gridCol w:w="4825.9197998046875"/>
            <w:gridCol w:w="4806.7999267578125"/>
          </w:tblGrid>
        </w:tblGridChange>
      </w:tblGrid>
      <w:tr>
        <w:trPr>
          <w:cantSplit w:val="0"/>
          <w:trHeight w:val="562.000732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  <w:rtl w:val="0"/>
              </w:rPr>
              <w:t xml:space="preserve">IL CONTESTO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0628662109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alunni</w:t>
            </w:r>
          </w:p>
        </w:tc>
      </w:tr>
      <w:tr>
        <w:trPr>
          <w:cantSplit w:val="0"/>
          <w:trHeight w:val="840.600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120056152343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Ambiente in cui si svolge l’osservazione</w:t>
            </w:r>
          </w:p>
        </w:tc>
      </w:tr>
      <w:tr>
        <w:trPr>
          <w:cantSplit w:val="0"/>
          <w:trHeight w:val="1387.5994873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8400268554687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Caratteristiche dell’ambiente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4005432128906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(SETTING D’AULA)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  <w:rtl w:val="0"/>
              </w:rPr>
              <w:t xml:space="preserve">LE AZIONI DEL TUTOR</w:t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Cosa fa il docente TUTOR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24044799804688" w:lineRule="auto"/>
              <w:ind w:left="116.40007019042969" w:right="375.120849609375" w:firstLine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Esplicita agli alunni gli obiettivi delle attività proposte?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9.04006958007812" w:right="718.7994384765625" w:hanging="2.1599578857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Dà istruzioni sulle strategie e i metodi da  seguire e verifica che gli alunni abbiano  compreso le consegne e le spiegazioni?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6004028320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 contenuti tratta?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999694824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6004028320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 metodi adotta?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20046997070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(STRATEGIE DIDATTICHE)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60089111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60040283203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 strumenti utilizza ?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20046997070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(STRUMENTI)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coinvolge gli alunni?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20046997070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(CONTESTO)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realizza l’organizzazione?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2004699707031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(GESTIONE DELLA CLASSE)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.9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990386963" w:lineRule="auto"/>
              <w:ind w:left="116.40007019042969" w:right="852.6400756835938" w:firstLine="5.5199432373046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realizza la personalizzazione dei  percorsi nel rispetto dei diversi stili di  apprendimento della classe?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2.71972656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5.9197998046875"/>
        <w:gridCol w:w="4806.7999267578125"/>
        <w:tblGridChange w:id="0">
          <w:tblGrid>
            <w:gridCol w:w="4825.9197998046875"/>
            <w:gridCol w:w="4806.799926757812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27.44003295898438" w:right="198.2403564453125" w:hanging="9.359970092773438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Fornisce agli alunni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feedback 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positivi sullo  svolgimento delle attività e su eventuali errori?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0004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  <w:rtl w:val="0"/>
              </w:rPr>
              <w:t xml:space="preserve">GLI ALUNNI</w:t>
            </w:r>
          </w:p>
        </w:tc>
      </w:tr>
      <w:tr>
        <w:trPr>
          <w:cantSplit w:val="0"/>
          <w:trHeight w:val="561.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2001342773438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Cosa fanno gli alunni?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93991088867" w:lineRule="auto"/>
              <w:ind w:left="116.40007019042969" w:right="541.4410400390625" w:firstLine="8.880004882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Sono coinvolti in modo attivo nelle attività  proposte?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57418823242188" w:lineRule="auto"/>
              <w:ind w:left="116.40007019042969" w:right="325.9197998046875" w:firstLine="1.6799926757812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Lavorano singolarmente o in gruppi, in  autonomia, alla risoluzione di problemi o per  portare a termine le attività assegnate dal  docente?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121.20002746582031" w:right="878.9202880859375" w:firstLine="4.080047607421875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Sono incoraggiati a esternare le proprie  conoscenze e abilità?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800048828125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0001220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  <w:rtl w:val="0"/>
              </w:rPr>
              <w:t xml:space="preserve">ANNOTAZIONI</w:t>
            </w:r>
          </w:p>
        </w:tc>
      </w:tr>
      <w:tr>
        <w:trPr>
          <w:cantSplit w:val="0"/>
          <w:trHeight w:val="56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0628662109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Elementi di qualità riscontrati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0628662109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situazioni problematiche riscontrate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Modalità di risoluzione eventualmente adottate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60095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8001403808594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Richieste di chiarimenti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4006958007812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Domande da porre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2003173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  <w:rtl w:val="0"/>
              </w:rPr>
              <w:t xml:space="preserve">ELEMENTI DI AUTOVALUTAZIONE</w:t>
            </w:r>
          </w:p>
        </w:tc>
      </w:tr>
      <w:tr>
        <w:trPr>
          <w:cantSplit w:val="0"/>
          <w:trHeight w:val="1944.399719238281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ccfff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92.0800781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neoassunto</w:t>
      </w:r>
    </w:p>
    <w:sectPr>
      <w:pgSz w:h="16820" w:w="11900" w:orient="portrait"/>
      <w:pgMar w:bottom="1277.2796630859375" w:top="1416.4013671875" w:left="1133.280029296875" w:right="113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